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B50" w:rsidRDefault="00B65E42">
      <w:r>
        <w:rPr>
          <w:rFonts w:ascii="Verdana" w:hAnsi="Verdana"/>
          <w:b/>
          <w:bCs/>
          <w:noProof/>
          <w:color w:val="10314C"/>
          <w:sz w:val="20"/>
          <w:szCs w:val="20"/>
        </w:rPr>
        <w:drawing>
          <wp:inline distT="0" distB="0" distL="0" distR="0" wp14:anchorId="7EF0A9AB" wp14:editId="71AA138F">
            <wp:extent cx="4181475" cy="2672371"/>
            <wp:effectExtent l="0" t="0" r="0" b="0"/>
            <wp:docPr id="1" name="Picture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7547" cy="2676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2334">
        <w:rPr>
          <w:noProof/>
        </w:rPr>
        <w:drawing>
          <wp:inline distT="0" distB="0" distL="0" distR="0" wp14:anchorId="3403D841" wp14:editId="128BFA2D">
            <wp:extent cx="3020787" cy="2819400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23493" cy="282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334" w:rsidRDefault="00DC2334">
      <w:pPr>
        <w:rPr>
          <w:rFonts w:ascii="ArialNarrow" w:hAnsi="ArialNarrow" w:cs="ArialNarrow"/>
          <w:sz w:val="16"/>
          <w:szCs w:val="16"/>
        </w:rPr>
      </w:pPr>
      <w:r>
        <w:rPr>
          <w:noProof/>
        </w:rPr>
        <w:drawing>
          <wp:inline distT="0" distB="0" distL="0" distR="0" wp14:anchorId="203C475B" wp14:editId="438A2189">
            <wp:extent cx="3791915" cy="264636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1659" cy="265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E42" w:rsidRPr="00B65E42" w:rsidRDefault="00B65E42">
      <w:r w:rsidRPr="00B65E42">
        <w:rPr>
          <w:rFonts w:ascii="ArialNarrow" w:hAnsi="ArialNarrow" w:cs="ArialNarrow"/>
          <w:sz w:val="16"/>
          <w:szCs w:val="16"/>
        </w:rPr>
        <w:t>© 2010 THE NEED PROJECT • PO BOX 10101 • MANASSAS, VA 20108</w:t>
      </w:r>
    </w:p>
    <w:p w:rsidR="00B65E42" w:rsidRDefault="00B65E42"/>
    <w:p w:rsidR="00B65E42" w:rsidRDefault="00805A01"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 wp14:anchorId="6AE8A6A3" wp14:editId="7A4DB4F8">
            <wp:extent cx="4238625" cy="2470513"/>
            <wp:effectExtent l="0" t="0" r="0" b="6350"/>
            <wp:docPr id="4" name="Picture 4" descr="http://www.popsci.com/files/imagecache/article_image_large/articles/740px-Schema_reacteur_eau_bouilla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psci.com/files/imagecache/article_image_large/articles/740px-Schema_reacteur_eau_bouillant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2470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A01" w:rsidRPr="00805A01" w:rsidRDefault="00805A01" w:rsidP="00805A01">
      <w:pPr>
        <w:spacing w:line="336" w:lineRule="atLeast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proofErr w:type="gramStart"/>
      <w:r w:rsidRPr="00805A01">
        <w:rPr>
          <w:rFonts w:ascii="Arial" w:eastAsia="Times New Roman" w:hAnsi="Arial" w:cs="Arial"/>
          <w:b/>
          <w:bCs/>
          <w:color w:val="000000"/>
          <w:sz w:val="17"/>
          <w:szCs w:val="17"/>
        </w:rPr>
        <w:t xml:space="preserve">Boiling Water Reactor Schematic: </w:t>
      </w:r>
      <w:r w:rsidRPr="00805A01">
        <w:rPr>
          <w:rFonts w:ascii="Arial" w:eastAsia="Times New Roman" w:hAnsi="Arial" w:cs="Arial"/>
          <w:color w:val="000000"/>
          <w:sz w:val="17"/>
          <w:szCs w:val="17"/>
        </w:rPr>
        <w:t>1. Reactor pressure vessel (RPV) 2.</w:t>
      </w:r>
      <w:proofErr w:type="gramEnd"/>
      <w:r w:rsidRPr="00805A01">
        <w:rPr>
          <w:rFonts w:ascii="Arial" w:eastAsia="Times New Roman" w:hAnsi="Arial" w:cs="Arial"/>
          <w:color w:val="000000"/>
          <w:sz w:val="17"/>
          <w:szCs w:val="17"/>
        </w:rPr>
        <w:t xml:space="preserve"> </w:t>
      </w:r>
      <w:proofErr w:type="gramStart"/>
      <w:r w:rsidRPr="00805A01">
        <w:rPr>
          <w:rFonts w:ascii="Arial" w:eastAsia="Times New Roman" w:hAnsi="Arial" w:cs="Arial"/>
          <w:color w:val="000000"/>
          <w:sz w:val="17"/>
          <w:szCs w:val="17"/>
        </w:rPr>
        <w:t>Nuclear fuel element 3.</w:t>
      </w:r>
      <w:proofErr w:type="gramEnd"/>
      <w:r w:rsidRPr="00805A01">
        <w:rPr>
          <w:rFonts w:ascii="Arial" w:eastAsia="Times New Roman" w:hAnsi="Arial" w:cs="Arial"/>
          <w:color w:val="000000"/>
          <w:sz w:val="17"/>
          <w:szCs w:val="17"/>
        </w:rPr>
        <w:t xml:space="preserve"> Control rods 4. Circulation pumps 5. </w:t>
      </w:r>
      <w:proofErr w:type="gramStart"/>
      <w:r w:rsidRPr="00805A01">
        <w:rPr>
          <w:rFonts w:ascii="Arial" w:eastAsia="Times New Roman" w:hAnsi="Arial" w:cs="Arial"/>
          <w:color w:val="000000"/>
          <w:sz w:val="17"/>
          <w:szCs w:val="17"/>
        </w:rPr>
        <w:t>Engine control rods 6.</w:t>
      </w:r>
      <w:proofErr w:type="gramEnd"/>
      <w:r w:rsidRPr="00805A01">
        <w:rPr>
          <w:rFonts w:ascii="Arial" w:eastAsia="Times New Roman" w:hAnsi="Arial" w:cs="Arial"/>
          <w:color w:val="000000"/>
          <w:sz w:val="17"/>
          <w:szCs w:val="17"/>
        </w:rPr>
        <w:t xml:space="preserve"> </w:t>
      </w:r>
      <w:proofErr w:type="gramStart"/>
      <w:r w:rsidRPr="00805A01">
        <w:rPr>
          <w:rFonts w:ascii="Arial" w:eastAsia="Times New Roman" w:hAnsi="Arial" w:cs="Arial"/>
          <w:color w:val="000000"/>
          <w:sz w:val="17"/>
          <w:szCs w:val="17"/>
        </w:rPr>
        <w:t>Steam 7.</w:t>
      </w:r>
      <w:proofErr w:type="gramEnd"/>
      <w:r w:rsidRPr="00805A01">
        <w:rPr>
          <w:rFonts w:ascii="Arial" w:eastAsia="Times New Roman" w:hAnsi="Arial" w:cs="Arial"/>
          <w:color w:val="000000"/>
          <w:sz w:val="17"/>
          <w:szCs w:val="17"/>
        </w:rPr>
        <w:t xml:space="preserve"> </w:t>
      </w:r>
      <w:proofErr w:type="spellStart"/>
      <w:proofErr w:type="gramStart"/>
      <w:r w:rsidRPr="00805A01">
        <w:rPr>
          <w:rFonts w:ascii="Arial" w:eastAsia="Times New Roman" w:hAnsi="Arial" w:cs="Arial"/>
          <w:color w:val="000000"/>
          <w:sz w:val="17"/>
          <w:szCs w:val="17"/>
        </w:rPr>
        <w:t>Feedwater</w:t>
      </w:r>
      <w:proofErr w:type="spellEnd"/>
      <w:r w:rsidRPr="00805A01">
        <w:rPr>
          <w:rFonts w:ascii="Arial" w:eastAsia="Times New Roman" w:hAnsi="Arial" w:cs="Arial"/>
          <w:color w:val="000000"/>
          <w:sz w:val="17"/>
          <w:szCs w:val="17"/>
        </w:rPr>
        <w:t xml:space="preserve"> 8.</w:t>
      </w:r>
      <w:proofErr w:type="gramEnd"/>
      <w:r w:rsidRPr="00805A01">
        <w:rPr>
          <w:rFonts w:ascii="Arial" w:eastAsia="Times New Roman" w:hAnsi="Arial" w:cs="Arial"/>
          <w:color w:val="000000"/>
          <w:sz w:val="17"/>
          <w:szCs w:val="17"/>
        </w:rPr>
        <w:t xml:space="preserve"> </w:t>
      </w:r>
      <w:proofErr w:type="gramStart"/>
      <w:r w:rsidRPr="00805A01">
        <w:rPr>
          <w:rFonts w:ascii="Arial" w:eastAsia="Times New Roman" w:hAnsi="Arial" w:cs="Arial"/>
          <w:color w:val="000000"/>
          <w:sz w:val="17"/>
          <w:szCs w:val="17"/>
        </w:rPr>
        <w:t>High pressure turbine (HPT) 9.</w:t>
      </w:r>
      <w:proofErr w:type="gramEnd"/>
      <w:r w:rsidRPr="00805A01">
        <w:rPr>
          <w:rFonts w:ascii="Arial" w:eastAsia="Times New Roman" w:hAnsi="Arial" w:cs="Arial"/>
          <w:color w:val="000000"/>
          <w:sz w:val="17"/>
          <w:szCs w:val="17"/>
        </w:rPr>
        <w:t xml:space="preserve"> </w:t>
      </w:r>
      <w:proofErr w:type="gramStart"/>
      <w:r w:rsidRPr="00805A01">
        <w:rPr>
          <w:rFonts w:ascii="Arial" w:eastAsia="Times New Roman" w:hAnsi="Arial" w:cs="Arial"/>
          <w:color w:val="000000"/>
          <w:sz w:val="17"/>
          <w:szCs w:val="17"/>
        </w:rPr>
        <w:t>Low pressure turbine 10.</w:t>
      </w:r>
      <w:proofErr w:type="gramEnd"/>
      <w:r w:rsidRPr="00805A01">
        <w:rPr>
          <w:rFonts w:ascii="Arial" w:eastAsia="Times New Roman" w:hAnsi="Arial" w:cs="Arial"/>
          <w:color w:val="000000"/>
          <w:sz w:val="17"/>
          <w:szCs w:val="17"/>
        </w:rPr>
        <w:t xml:space="preserve"> </w:t>
      </w:r>
      <w:proofErr w:type="gramStart"/>
      <w:r w:rsidRPr="00805A01">
        <w:rPr>
          <w:rFonts w:ascii="Arial" w:eastAsia="Times New Roman" w:hAnsi="Arial" w:cs="Arial"/>
          <w:color w:val="000000"/>
          <w:sz w:val="17"/>
          <w:szCs w:val="17"/>
        </w:rPr>
        <w:t>Generator 11.</w:t>
      </w:r>
      <w:proofErr w:type="gramEnd"/>
      <w:r w:rsidRPr="00805A01">
        <w:rPr>
          <w:rFonts w:ascii="Arial" w:eastAsia="Times New Roman" w:hAnsi="Arial" w:cs="Arial"/>
          <w:color w:val="000000"/>
          <w:sz w:val="17"/>
          <w:szCs w:val="17"/>
        </w:rPr>
        <w:t xml:space="preserve"> </w:t>
      </w:r>
      <w:proofErr w:type="gramStart"/>
      <w:r w:rsidRPr="00805A01">
        <w:rPr>
          <w:rFonts w:ascii="Arial" w:eastAsia="Times New Roman" w:hAnsi="Arial" w:cs="Arial"/>
          <w:color w:val="000000"/>
          <w:sz w:val="17"/>
          <w:szCs w:val="17"/>
        </w:rPr>
        <w:t>Exciter 12.</w:t>
      </w:r>
      <w:proofErr w:type="gramEnd"/>
      <w:r w:rsidRPr="00805A01">
        <w:rPr>
          <w:rFonts w:ascii="Arial" w:eastAsia="Times New Roman" w:hAnsi="Arial" w:cs="Arial"/>
          <w:color w:val="000000"/>
          <w:sz w:val="17"/>
          <w:szCs w:val="17"/>
        </w:rPr>
        <w:t xml:space="preserve"> </w:t>
      </w:r>
      <w:proofErr w:type="gramStart"/>
      <w:r w:rsidRPr="00805A01">
        <w:rPr>
          <w:rFonts w:ascii="Arial" w:eastAsia="Times New Roman" w:hAnsi="Arial" w:cs="Arial"/>
          <w:color w:val="000000"/>
          <w:sz w:val="17"/>
          <w:szCs w:val="17"/>
        </w:rPr>
        <w:t>Condenser 13.</w:t>
      </w:r>
      <w:proofErr w:type="gramEnd"/>
      <w:r w:rsidRPr="00805A01">
        <w:rPr>
          <w:rFonts w:ascii="Arial" w:eastAsia="Times New Roman" w:hAnsi="Arial" w:cs="Arial"/>
          <w:color w:val="000000"/>
          <w:sz w:val="17"/>
          <w:szCs w:val="17"/>
        </w:rPr>
        <w:t xml:space="preserve"> </w:t>
      </w:r>
      <w:proofErr w:type="gramStart"/>
      <w:r w:rsidRPr="00805A01">
        <w:rPr>
          <w:rFonts w:ascii="Arial" w:eastAsia="Times New Roman" w:hAnsi="Arial" w:cs="Arial"/>
          <w:color w:val="000000"/>
          <w:sz w:val="17"/>
          <w:szCs w:val="17"/>
        </w:rPr>
        <w:t>Coolant 14.</w:t>
      </w:r>
      <w:proofErr w:type="gramEnd"/>
      <w:r w:rsidRPr="00805A01">
        <w:rPr>
          <w:rFonts w:ascii="Arial" w:eastAsia="Times New Roman" w:hAnsi="Arial" w:cs="Arial"/>
          <w:color w:val="000000"/>
          <w:sz w:val="17"/>
          <w:szCs w:val="17"/>
        </w:rPr>
        <w:t xml:space="preserve"> </w:t>
      </w:r>
      <w:proofErr w:type="gramStart"/>
      <w:r w:rsidRPr="00805A01">
        <w:rPr>
          <w:rFonts w:ascii="Arial" w:eastAsia="Times New Roman" w:hAnsi="Arial" w:cs="Arial"/>
          <w:color w:val="000000"/>
          <w:sz w:val="17"/>
          <w:szCs w:val="17"/>
        </w:rPr>
        <w:t>Pre-heater 15.</w:t>
      </w:r>
      <w:proofErr w:type="gramEnd"/>
      <w:r w:rsidRPr="00805A01">
        <w:rPr>
          <w:rFonts w:ascii="Arial" w:eastAsia="Times New Roman" w:hAnsi="Arial" w:cs="Arial"/>
          <w:color w:val="000000"/>
          <w:sz w:val="17"/>
          <w:szCs w:val="17"/>
        </w:rPr>
        <w:t xml:space="preserve"> </w:t>
      </w:r>
      <w:proofErr w:type="spellStart"/>
      <w:r w:rsidRPr="00805A01">
        <w:rPr>
          <w:rFonts w:ascii="Arial" w:eastAsia="Times New Roman" w:hAnsi="Arial" w:cs="Arial"/>
          <w:color w:val="000000"/>
          <w:sz w:val="17"/>
          <w:szCs w:val="17"/>
        </w:rPr>
        <w:t>Feedwater</w:t>
      </w:r>
      <w:proofErr w:type="spellEnd"/>
      <w:r w:rsidRPr="00805A01">
        <w:rPr>
          <w:rFonts w:ascii="Arial" w:eastAsia="Times New Roman" w:hAnsi="Arial" w:cs="Arial"/>
          <w:color w:val="000000"/>
          <w:sz w:val="17"/>
          <w:szCs w:val="17"/>
        </w:rPr>
        <w:t xml:space="preserve"> pump 16. Cold water </w:t>
      </w:r>
      <w:proofErr w:type="gramStart"/>
      <w:r w:rsidRPr="00805A01">
        <w:rPr>
          <w:rFonts w:ascii="Arial" w:eastAsia="Times New Roman" w:hAnsi="Arial" w:cs="Arial"/>
          <w:color w:val="000000"/>
          <w:sz w:val="17"/>
          <w:szCs w:val="17"/>
        </w:rPr>
        <w:t>pump</w:t>
      </w:r>
      <w:proofErr w:type="gramEnd"/>
      <w:r w:rsidRPr="00805A01">
        <w:rPr>
          <w:rFonts w:ascii="Arial" w:eastAsia="Times New Roman" w:hAnsi="Arial" w:cs="Arial"/>
          <w:color w:val="000000"/>
          <w:sz w:val="17"/>
          <w:szCs w:val="17"/>
        </w:rPr>
        <w:t xml:space="preserve"> 17. </w:t>
      </w:r>
      <w:proofErr w:type="gramStart"/>
      <w:r w:rsidRPr="00805A01">
        <w:rPr>
          <w:rFonts w:ascii="Arial" w:eastAsia="Times New Roman" w:hAnsi="Arial" w:cs="Arial"/>
          <w:color w:val="000000"/>
          <w:sz w:val="17"/>
          <w:szCs w:val="17"/>
        </w:rPr>
        <w:t>Concrete enclosure 18.</w:t>
      </w:r>
      <w:proofErr w:type="gramEnd"/>
      <w:r w:rsidRPr="00805A01">
        <w:rPr>
          <w:rFonts w:ascii="Arial" w:eastAsia="Times New Roman" w:hAnsi="Arial" w:cs="Arial"/>
          <w:color w:val="000000"/>
          <w:sz w:val="17"/>
          <w:szCs w:val="17"/>
        </w:rPr>
        <w:t xml:space="preserve"> Mains </w:t>
      </w:r>
      <w:proofErr w:type="gramStart"/>
      <w:r w:rsidRPr="00805A01">
        <w:rPr>
          <w:rFonts w:ascii="Arial" w:eastAsia="Times New Roman" w:hAnsi="Arial" w:cs="Arial"/>
          <w:color w:val="000000"/>
          <w:sz w:val="17"/>
          <w:szCs w:val="17"/>
        </w:rPr>
        <w:t>connection</w:t>
      </w:r>
      <w:r w:rsidRPr="00805A01">
        <w:rPr>
          <w:rFonts w:ascii="Arial" w:eastAsia="Times New Roman" w:hAnsi="Arial" w:cs="Arial"/>
          <w:b/>
          <w:bCs/>
          <w:color w:val="000000"/>
          <w:sz w:val="17"/>
          <w:szCs w:val="17"/>
        </w:rPr>
        <w:t xml:space="preserve"> </w:t>
      </w:r>
      <w:r w:rsidRPr="00805A01">
        <w:rPr>
          <w:rFonts w:ascii="Arial" w:eastAsia="Times New Roman" w:hAnsi="Arial" w:cs="Arial"/>
          <w:i/>
          <w:iCs/>
          <w:color w:val="000000"/>
          <w:sz w:val="17"/>
          <w:szCs w:val="17"/>
        </w:rPr>
        <w:t> </w:t>
      </w:r>
      <w:proofErr w:type="gramEnd"/>
      <w:hyperlink r:id="rId9" w:history="1">
        <w:r w:rsidRPr="00805A01">
          <w:rPr>
            <w:rFonts w:ascii="Arial" w:eastAsia="Times New Roman" w:hAnsi="Arial" w:cs="Arial"/>
            <w:b/>
            <w:bCs/>
            <w:i/>
            <w:iCs/>
            <w:color w:val="0068A5"/>
            <w:sz w:val="17"/>
            <w:szCs w:val="17"/>
          </w:rPr>
          <w:t xml:space="preserve">Nicolas </w:t>
        </w:r>
        <w:proofErr w:type="spellStart"/>
        <w:r w:rsidRPr="00805A01">
          <w:rPr>
            <w:rFonts w:ascii="Arial" w:eastAsia="Times New Roman" w:hAnsi="Arial" w:cs="Arial"/>
            <w:b/>
            <w:bCs/>
            <w:i/>
            <w:iCs/>
            <w:color w:val="0068A5"/>
            <w:sz w:val="17"/>
            <w:szCs w:val="17"/>
          </w:rPr>
          <w:t>Lardot</w:t>
        </w:r>
        <w:proofErr w:type="spellEnd"/>
        <w:r w:rsidRPr="00805A01">
          <w:rPr>
            <w:rFonts w:ascii="Arial" w:eastAsia="Times New Roman" w:hAnsi="Arial" w:cs="Arial"/>
            <w:b/>
            <w:bCs/>
            <w:i/>
            <w:iCs/>
            <w:color w:val="0068A5"/>
            <w:sz w:val="17"/>
            <w:szCs w:val="17"/>
          </w:rPr>
          <w:t xml:space="preserve"> - Wikimedia Commons</w:t>
        </w:r>
      </w:hyperlink>
    </w:p>
    <w:p w:rsidR="00275531" w:rsidRDefault="00275531">
      <w:r>
        <w:br w:type="page"/>
      </w:r>
    </w:p>
    <w:p w:rsidR="00805A01" w:rsidRDefault="00275531">
      <w:r>
        <w:rPr>
          <w:rFonts w:ascii="Georgia" w:hAnsi="Georgia"/>
          <w:noProof/>
          <w:vanish/>
          <w:color w:val="333333"/>
          <w:sz w:val="15"/>
          <w:szCs w:val="15"/>
        </w:rPr>
        <w:lastRenderedPageBreak/>
        <w:drawing>
          <wp:inline distT="0" distB="0" distL="0" distR="0" wp14:anchorId="122494BE" wp14:editId="206B003D">
            <wp:extent cx="5943600" cy="1883183"/>
            <wp:effectExtent l="0" t="0" r="0" b="3175"/>
            <wp:docPr id="6" name="Picture 6" descr="http://graphics8.nytimes.com/packages/images/newsgraphics/2011/0316-japan-quake-radiation/0318-web-RADI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raphics8.nytimes.com/packages/images/newsgraphics/2011/0316-japan-quake-radiation/0318-web-RADIATIO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83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3F4D503" wp14:editId="229CBE6A">
            <wp:extent cx="8536661" cy="27051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18-web-RADIATION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36661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4B50" w:rsidRDefault="00275531">
      <w:r>
        <w:rPr>
          <w:rFonts w:ascii="Georgia" w:hAnsi="Georgia"/>
          <w:noProof/>
          <w:vanish/>
          <w:color w:val="333333"/>
          <w:sz w:val="15"/>
          <w:szCs w:val="15"/>
        </w:rPr>
        <w:drawing>
          <wp:inline distT="0" distB="0" distL="0" distR="0" wp14:anchorId="7241B8AE" wp14:editId="5E56D2AF">
            <wp:extent cx="5943600" cy="1883183"/>
            <wp:effectExtent l="0" t="0" r="0" b="3175"/>
            <wp:docPr id="5" name="Picture 5" descr="http://graphics8.nytimes.com/packages/images/newsgraphics/2011/0316-japan-quake-radiation/0318-web-RADI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raphics8.nytimes.com/packages/images/newsgraphics/2011/0316-japan-quake-radiation/0318-web-RADIATIO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83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979" w:rsidRDefault="00DC2334">
      <w:r>
        <w:rPr>
          <w:noProof/>
        </w:rPr>
        <w:drawing>
          <wp:inline distT="0" distB="0" distL="0" distR="0">
            <wp:extent cx="5486400" cy="27432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nuclear-map-popup-v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12979" w:rsidSect="0027553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E42"/>
    <w:rsid w:val="00016263"/>
    <w:rsid w:val="00275531"/>
    <w:rsid w:val="007A4B50"/>
    <w:rsid w:val="00805A01"/>
    <w:rsid w:val="009A0219"/>
    <w:rsid w:val="00AB2941"/>
    <w:rsid w:val="00B65E42"/>
    <w:rsid w:val="00BA59FA"/>
    <w:rsid w:val="00D12979"/>
    <w:rsid w:val="00DC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5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E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05A01"/>
    <w:rPr>
      <w:b/>
      <w:bCs/>
      <w:strike w:val="0"/>
      <w:dstrike w:val="0"/>
      <w:color w:val="0068A5"/>
      <w:u w:val="none"/>
      <w:effect w:val="none"/>
    </w:rPr>
  </w:style>
  <w:style w:type="character" w:customStyle="1" w:styleId="img-title">
    <w:name w:val="img-title"/>
    <w:basedOn w:val="DefaultParagraphFont"/>
    <w:rsid w:val="00805A01"/>
  </w:style>
  <w:style w:type="character" w:customStyle="1" w:styleId="img-summary3">
    <w:name w:val="img-summary3"/>
    <w:basedOn w:val="DefaultParagraphFont"/>
    <w:rsid w:val="00805A01"/>
    <w:rPr>
      <w:b w:val="0"/>
      <w:bCs w:val="0"/>
    </w:rPr>
  </w:style>
  <w:style w:type="character" w:customStyle="1" w:styleId="pic-credit9">
    <w:name w:val="pic-credit9"/>
    <w:basedOn w:val="DefaultParagraphFont"/>
    <w:rsid w:val="00805A01"/>
    <w:rPr>
      <w:b w:val="0"/>
      <w:bCs w:val="0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5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E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05A01"/>
    <w:rPr>
      <w:b/>
      <w:bCs/>
      <w:strike w:val="0"/>
      <w:dstrike w:val="0"/>
      <w:color w:val="0068A5"/>
      <w:u w:val="none"/>
      <w:effect w:val="none"/>
    </w:rPr>
  </w:style>
  <w:style w:type="character" w:customStyle="1" w:styleId="img-title">
    <w:name w:val="img-title"/>
    <w:basedOn w:val="DefaultParagraphFont"/>
    <w:rsid w:val="00805A01"/>
  </w:style>
  <w:style w:type="character" w:customStyle="1" w:styleId="img-summary3">
    <w:name w:val="img-summary3"/>
    <w:basedOn w:val="DefaultParagraphFont"/>
    <w:rsid w:val="00805A01"/>
    <w:rPr>
      <w:b w:val="0"/>
      <w:bCs w:val="0"/>
    </w:rPr>
  </w:style>
  <w:style w:type="character" w:customStyle="1" w:styleId="pic-credit9">
    <w:name w:val="pic-credit9"/>
    <w:basedOn w:val="DefaultParagraphFont"/>
    <w:rsid w:val="00805A01"/>
    <w:rPr>
      <w:b w:val="0"/>
      <w:bCs w:val="0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641350">
      <w:bodyDiv w:val="1"/>
      <w:marLeft w:val="1680"/>
      <w:marRight w:val="1680"/>
      <w:marTop w:val="1680"/>
      <w:marBottom w:val="16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8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6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42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877330">
                          <w:marLeft w:val="150"/>
                          <w:marRight w:val="15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99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83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91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012782">
                                          <w:marLeft w:val="0"/>
                                          <w:marRight w:val="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jpg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File:Schema_reacteur_eau_bouillante.sv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sarahanne</dc:creator>
  <cp:lastModifiedBy>sarahanne</cp:lastModifiedBy>
  <cp:revision>5</cp:revision>
  <dcterms:created xsi:type="dcterms:W3CDTF">2011-03-17T22:05:00Z</dcterms:created>
  <dcterms:modified xsi:type="dcterms:W3CDTF">2011-03-18T15:23:00Z</dcterms:modified>
</cp:coreProperties>
</file>